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8D85" w14:textId="5F7DCD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7789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789F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D26C5E" w14:textId="0C87F71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B1347B">
        <w:rPr>
          <w:rFonts w:ascii="Corbel" w:hAnsi="Corbel"/>
          <w:i/>
          <w:smallCaps/>
          <w:sz w:val="24"/>
          <w:szCs w:val="24"/>
        </w:rPr>
        <w:t>2</w:t>
      </w:r>
      <w:r w:rsidR="001626C2">
        <w:rPr>
          <w:rFonts w:ascii="Corbel" w:hAnsi="Corbel"/>
          <w:i/>
          <w:smallCaps/>
          <w:sz w:val="24"/>
          <w:szCs w:val="24"/>
        </w:rPr>
        <w:t>3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1626C2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01EEF2D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1626C2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1626C2">
        <w:rPr>
          <w:rFonts w:ascii="Corbel" w:hAnsi="Corbel"/>
          <w:sz w:val="20"/>
          <w:szCs w:val="20"/>
        </w:rPr>
        <w:t>6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6C129A3D" w:rsidR="0085747A" w:rsidRPr="009C54AE" w:rsidRDefault="00877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1BB62A9C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1626C2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35FC06F9" w:rsidR="0085747A" w:rsidRPr="009C54AE" w:rsidRDefault="00775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3125F384" w:rsidR="0085747A" w:rsidRPr="009C54AE" w:rsidRDefault="00775E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148E7C74" w:rsidR="0085747A" w:rsidRPr="009C54AE" w:rsidRDefault="0087789F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234D00E" w:rsidR="00015B8F" w:rsidRPr="009C54AE" w:rsidRDefault="00775E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5CAD86BA" w:rsidR="0085747A" w:rsidRPr="001626C2" w:rsidRDefault="0085747A" w:rsidP="001626C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1626C2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1626C2">
        <w:rPr>
          <w:rFonts w:ascii="Corbel" w:hAnsi="Corbel"/>
          <w:b w:val="0"/>
          <w:bCs/>
          <w:smallCaps w:val="0"/>
          <w:szCs w:val="24"/>
        </w:rPr>
        <w:t> miejscach, instytucjach związanych z organizacją czasu wolnego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)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73CF5FCF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edagogiki ogólnej, psychologii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425919EF" w:rsidR="0085747A" w:rsidRPr="009C54AE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celami i funkcjami czasu wolnego.</w:t>
            </w:r>
          </w:p>
        </w:tc>
      </w:tr>
      <w:tr w:rsidR="006A3D95" w:rsidRPr="009C54AE" w14:paraId="39D6875C" w14:textId="77777777" w:rsidTr="00923D7D">
        <w:tc>
          <w:tcPr>
            <w:tcW w:w="851" w:type="dxa"/>
            <w:vAlign w:val="center"/>
          </w:tcPr>
          <w:p w14:paraId="16558D59" w14:textId="4EE12651" w:rsidR="006A3D95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1C5ADC" w14:textId="4404355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profilaktyczną, wychowawczą i resocjalizacyjną rolą czasu wolnego oraz przejawami aktywności twórczej osób niedostosowanych społecznie.</w:t>
            </w:r>
          </w:p>
        </w:tc>
      </w:tr>
      <w:tr w:rsidR="001626C2" w:rsidRPr="009C54AE" w14:paraId="641FDEAB" w14:textId="77777777" w:rsidTr="00923D7D">
        <w:tc>
          <w:tcPr>
            <w:tcW w:w="851" w:type="dxa"/>
            <w:vAlign w:val="center"/>
          </w:tcPr>
          <w:p w14:paraId="6A2B1614" w14:textId="3DA10D00" w:rsidR="001626C2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FAF89A" w14:textId="10B35FB1" w:rsidR="001626C2" w:rsidRDefault="001626C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515413B8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6A3D95" w:rsidRPr="009C54AE" w14:paraId="703C0900" w14:textId="77777777" w:rsidTr="00923D7D">
        <w:tc>
          <w:tcPr>
            <w:tcW w:w="851" w:type="dxa"/>
            <w:vAlign w:val="center"/>
          </w:tcPr>
          <w:p w14:paraId="18400904" w14:textId="744CE515" w:rsidR="006A3D95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BA69200" w14:textId="1932E7D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44FD3C28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5D507542" w14:textId="21DB99E9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z zakresu organizacji czasu wolnego.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69CF457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czasem wolnym,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wychowaniem estetycznym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A3D95" w:rsidRPr="009C54AE" w14:paraId="6AD4F5AD" w14:textId="77777777" w:rsidTr="005E6E85">
        <w:tc>
          <w:tcPr>
            <w:tcW w:w="1701" w:type="dxa"/>
          </w:tcPr>
          <w:p w14:paraId="4E2C7F5A" w14:textId="1F90C589" w:rsidR="006A3D95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1E83A7" w14:textId="0A5AD788" w:rsidR="006A3D95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aktywności twórczej w czasie wolnym osób niedostosowanych społecznie i zagrożonych niedostosowaniem społecznym.</w:t>
            </w:r>
          </w:p>
        </w:tc>
        <w:tc>
          <w:tcPr>
            <w:tcW w:w="1873" w:type="dxa"/>
          </w:tcPr>
          <w:p w14:paraId="59AD5CFB" w14:textId="5E01ED77" w:rsidR="006A3D95" w:rsidRDefault="006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13DCD098" w:rsidR="0085747A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32792F" w14:textId="1FC55471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i zagrożonych niedostosowaniem społecznym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1F3A190F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twórczej organizacji czasu wolnego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profilaktyczno-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0B5DA616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6B0D217" w14:textId="16DEB6A2" w:rsidR="00DF102D" w:rsidRPr="009C54AE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twórczego myślenia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profilaktycznych, wychowawczych i resocjalizacyjnych oddziaływań z zakresu organizacji czasu wolnego.</w:t>
            </w:r>
          </w:p>
        </w:tc>
        <w:tc>
          <w:tcPr>
            <w:tcW w:w="1873" w:type="dxa"/>
          </w:tcPr>
          <w:p w14:paraId="7878B3A3" w14:textId="706C5E51" w:rsidR="0048038B" w:rsidRDefault="00520F79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5538515" w:rsidR="0085747A" w:rsidRPr="009C54AE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Czas wolny 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B83B91">
              <w:rPr>
                <w:rFonts w:ascii="Corbel" w:hAnsi="Corbel"/>
                <w:sz w:val="24"/>
                <w:szCs w:val="24"/>
              </w:rPr>
              <w:t xml:space="preserve">wyjaśnienie </w:t>
            </w:r>
            <w:r>
              <w:rPr>
                <w:rFonts w:ascii="Corbel" w:hAnsi="Corbel"/>
                <w:sz w:val="24"/>
                <w:szCs w:val="24"/>
              </w:rPr>
              <w:t>pojęć, cele i funkcje czasu wolnego. Triada czynności wczasowych.</w:t>
            </w:r>
          </w:p>
        </w:tc>
      </w:tr>
      <w:tr w:rsidR="007819EC" w:rsidRPr="009C54AE" w14:paraId="4FA4CF4D" w14:textId="77777777" w:rsidTr="00923D7D">
        <w:tc>
          <w:tcPr>
            <w:tcW w:w="9639" w:type="dxa"/>
          </w:tcPr>
          <w:p w14:paraId="4EE20348" w14:textId="33FCA6A7" w:rsidR="007819EC" w:rsidRDefault="008511A6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związane z organizacją czasu wolnego. </w:t>
            </w:r>
            <w:r w:rsidR="007819EC">
              <w:rPr>
                <w:rFonts w:ascii="Corbel" w:hAnsi="Corbel"/>
                <w:sz w:val="24"/>
                <w:szCs w:val="24"/>
              </w:rPr>
              <w:t>Rola animatora</w:t>
            </w:r>
            <w:r>
              <w:rPr>
                <w:rFonts w:ascii="Corbel" w:hAnsi="Corbel"/>
                <w:sz w:val="24"/>
                <w:szCs w:val="24"/>
              </w:rPr>
              <w:t xml:space="preserve"> czasu wolnego.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3F1BE0DE" w:rsidR="00DA02C0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spędzania czasu wolnego. Znaczenie twórczości w profilaktyce, wychowaniu i resocjalizacji.</w:t>
            </w:r>
          </w:p>
        </w:tc>
      </w:tr>
      <w:tr w:rsidR="007819EC" w:rsidRPr="009C54AE" w14:paraId="65C717D0" w14:textId="77777777" w:rsidTr="00923D7D">
        <w:tc>
          <w:tcPr>
            <w:tcW w:w="9639" w:type="dxa"/>
          </w:tcPr>
          <w:p w14:paraId="7F65219A" w14:textId="71944CF9" w:rsidR="007819EC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związane z niewłaściwym spędzaniem czasu wolnego (np. agresja i przemoc, subkultury destruktywne, używki, media elektroniczne).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10F057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7819EC">
              <w:rPr>
                <w:rFonts w:ascii="Corbel" w:hAnsi="Corbel"/>
                <w:sz w:val="24"/>
                <w:szCs w:val="24"/>
              </w:rPr>
              <w:t>twórcze (muzyka, plastyka, literatura, teatr, sport)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611817C" w:rsidR="00E960BB" w:rsidRPr="00A86535" w:rsidRDefault="00C542A5" w:rsidP="008511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8511A6">
        <w:rPr>
          <w:rFonts w:ascii="Corbel" w:hAnsi="Corbel"/>
          <w:b w:val="0"/>
          <w:smallCaps w:val="0"/>
          <w:szCs w:val="24"/>
        </w:rPr>
        <w:t>analiza tekstów z </w:t>
      </w:r>
      <w:r>
        <w:rPr>
          <w:rFonts w:ascii="Corbel" w:hAnsi="Corbel"/>
          <w:b w:val="0"/>
          <w:smallCaps w:val="0"/>
          <w:szCs w:val="24"/>
        </w:rPr>
        <w:t>dyskusj</w:t>
      </w:r>
      <w:r w:rsidR="008511A6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1CC19228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058498CB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53ED8F41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03DD7E2A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444B8788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6F4E853A" w14:textId="533183BD" w:rsidR="00C542A5" w:rsidRPr="00C542A5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(treści teoretyczne oraz ćwiczenia warsztatowe)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59F982" w14:textId="411B3430" w:rsidR="0085747A" w:rsidRPr="009C54AE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</w:t>
            </w:r>
            <w:r w:rsidR="003C164B">
              <w:rPr>
                <w:rFonts w:ascii="Corbel" w:hAnsi="Corbel"/>
                <w:b w:val="0"/>
                <w:smallCaps w:val="0"/>
                <w:szCs w:val="24"/>
              </w:rPr>
              <w:t>, w trakcie zajęć warsztatowych).</w:t>
            </w: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1AB3FB9A" w:rsidR="0085747A" w:rsidRPr="009C54AE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D7A1A18" w:rsidR="00A86535" w:rsidRPr="009C54AE" w:rsidRDefault="003C164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30BF1857" w:rsidR="00406F26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35B1B046" w:rsidR="00406F26" w:rsidRPr="009C54AE" w:rsidRDefault="00775EC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5D2AB6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62A6DF9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proofErr w:type="spellStart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</w:t>
            </w:r>
            <w:proofErr w:type="spellEnd"/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18796B3E" w14:textId="3999683D" w:rsid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Chęć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Zachowania ryzykowne i problemowe młodzieży: uwarunkowania psychospołeczne i rola aktywności wolnoczasowej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2020.</w:t>
            </w:r>
          </w:p>
          <w:p w14:paraId="36DD199F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B2CBA35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5DF06E1A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6BBCB608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383A0F56" w14:textId="64BA1E7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IMPULS, Kraków 2007.</w:t>
            </w:r>
          </w:p>
          <w:p w14:paraId="4549EA17" w14:textId="7AC154DC" w:rsid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28DC2983" w14:textId="26D5776D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PROKSENIA, Kraków 2010.</w:t>
            </w:r>
          </w:p>
          <w:p w14:paraId="15E24F45" w14:textId="1E45E6D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Orłowska M., Błeszyński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Czas wolny jako środowisko życia: perspektywa pedagogiczna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514F14B7" w14:textId="61DA9A47" w:rsidR="00B24E15" w:rsidRP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Pięta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FREL, Nowy Dwór Mazowiecki 2014.</w:t>
            </w:r>
          </w:p>
          <w:p w14:paraId="3C0CEB19" w14:textId="42B0267D" w:rsidR="00406F26" w:rsidRPr="00A75118" w:rsidRDefault="00406F26" w:rsidP="00B24E1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II, ŻAK, Warszawa 2009.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4CE02A7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Szkoła 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F13B87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  <w:p w14:paraId="3D5F2E13" w14:textId="5A356380" w:rsidR="003C164B" w:rsidRP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D.,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kultury: studia i 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2006.</w:t>
            </w:r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B7E5" w14:textId="77777777" w:rsidR="00CB76ED" w:rsidRDefault="00CB76ED" w:rsidP="00C16ABF">
      <w:pPr>
        <w:spacing w:after="0" w:line="240" w:lineRule="auto"/>
      </w:pPr>
      <w:r>
        <w:separator/>
      </w:r>
    </w:p>
  </w:endnote>
  <w:endnote w:type="continuationSeparator" w:id="0">
    <w:p w14:paraId="06EAB4FC" w14:textId="77777777" w:rsidR="00CB76ED" w:rsidRDefault="00CB76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946869"/>
      <w:docPartObj>
        <w:docPartGallery w:val="Page Numbers (Bottom of Page)"/>
        <w:docPartUnique/>
      </w:docPartObj>
    </w:sdtPr>
    <w:sdtContent>
      <w:p w14:paraId="17EE862A" w14:textId="204BD638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22B">
          <w:rPr>
            <w:noProof/>
          </w:rPr>
          <w:t>4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14BAF" w14:textId="77777777" w:rsidR="00CB76ED" w:rsidRDefault="00CB76ED" w:rsidP="00C16ABF">
      <w:pPr>
        <w:spacing w:after="0" w:line="240" w:lineRule="auto"/>
      </w:pPr>
      <w:r>
        <w:separator/>
      </w:r>
    </w:p>
  </w:footnote>
  <w:footnote w:type="continuationSeparator" w:id="0">
    <w:p w14:paraId="70DD1CB3" w14:textId="77777777" w:rsidR="00CB76ED" w:rsidRDefault="00CB76ED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813843">
    <w:abstractNumId w:val="0"/>
  </w:num>
  <w:num w:numId="2" w16cid:durableId="12249449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6C2"/>
    <w:rsid w:val="001640A7"/>
    <w:rsid w:val="00164FA7"/>
    <w:rsid w:val="00166A03"/>
    <w:rsid w:val="001718A7"/>
    <w:rsid w:val="001737CF"/>
    <w:rsid w:val="00174D2A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717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64B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D0DFA"/>
    <w:rsid w:val="004D5282"/>
    <w:rsid w:val="004F0EC6"/>
    <w:rsid w:val="004F1551"/>
    <w:rsid w:val="004F55A3"/>
    <w:rsid w:val="0050496F"/>
    <w:rsid w:val="00513B6F"/>
    <w:rsid w:val="00517C63"/>
    <w:rsid w:val="00520F79"/>
    <w:rsid w:val="0052398D"/>
    <w:rsid w:val="00526C94"/>
    <w:rsid w:val="005363C4"/>
    <w:rsid w:val="00536BDE"/>
    <w:rsid w:val="0054198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D95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75ECF"/>
    <w:rsid w:val="0078168C"/>
    <w:rsid w:val="007819E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53D"/>
    <w:rsid w:val="00826C73"/>
    <w:rsid w:val="00841B67"/>
    <w:rsid w:val="008449B3"/>
    <w:rsid w:val="008511A6"/>
    <w:rsid w:val="0085747A"/>
    <w:rsid w:val="0087789F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4E1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76ED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A46E5"/>
    <w:rsid w:val="00FB3BB3"/>
    <w:rsid w:val="00FB7DBA"/>
    <w:rsid w:val="00FC1C25"/>
    <w:rsid w:val="00FC3F45"/>
    <w:rsid w:val="00FD503F"/>
    <w:rsid w:val="00FD7589"/>
    <w:rsid w:val="00FF016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  <w15:docId w15:val="{0AA76CAE-A7B7-441E-A61E-D0B40E9C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D24A-09A6-46EB-A214-B2EB97FB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229</TotalTime>
  <Pages>5</Pages>
  <Words>1136</Words>
  <Characters>6821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17</cp:revision>
  <cp:lastPrinted>2019-02-06T12:12:00Z</cp:lastPrinted>
  <dcterms:created xsi:type="dcterms:W3CDTF">2019-10-30T21:01:00Z</dcterms:created>
  <dcterms:modified xsi:type="dcterms:W3CDTF">2023-06-09T18:21:00Z</dcterms:modified>
</cp:coreProperties>
</file>